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306"/>
      </w:tblGrid>
      <w:tr w:rsidR="006136B9" w:rsidRPr="006136B9" w14:paraId="44C54B3A" w14:textId="77777777" w:rsidTr="00FC5229">
        <w:trPr>
          <w:tblCellSpacing w:w="0" w:type="dxa"/>
        </w:trPr>
        <w:tc>
          <w:tcPr>
            <w:tcW w:w="0" w:type="auto"/>
          </w:tcPr>
          <w:p w14:paraId="0F763469" w14:textId="77777777" w:rsidR="006136B9" w:rsidRPr="006136B9" w:rsidRDefault="006136B9" w:rsidP="00FC5229">
            <w:pPr>
              <w:widowControl/>
              <w:rPr>
                <w:rFonts w:ascii="PMingLiU" w:eastAsia="PMingLiU" w:hAnsi="PMingLiU" w:cs="PMingLiU"/>
                <w:color w:val="272727"/>
                <w:kern w:val="0"/>
                <w:sz w:val="23"/>
                <w:szCs w:val="23"/>
              </w:rPr>
            </w:pPr>
          </w:p>
        </w:tc>
      </w:tr>
      <w:tr w:rsidR="006136B9" w:rsidRPr="006136B9" w14:paraId="435243F6" w14:textId="77777777" w:rsidTr="00FC5229">
        <w:trPr>
          <w:tblCellSpacing w:w="0" w:type="dxa"/>
        </w:trPr>
        <w:tc>
          <w:tcPr>
            <w:tcW w:w="0" w:type="auto"/>
          </w:tcPr>
          <w:p w14:paraId="5FE3DAEB" w14:textId="77777777" w:rsidR="006136B9" w:rsidRPr="006136B9" w:rsidRDefault="006136B9" w:rsidP="00FC5229">
            <w:pPr>
              <w:widowControl/>
              <w:rPr>
                <w:rFonts w:ascii="PMingLiU" w:eastAsia="PMingLiU" w:hAnsi="PMingLiU" w:cs="PMingLiU"/>
                <w:color w:val="272727"/>
                <w:kern w:val="0"/>
                <w:sz w:val="23"/>
                <w:szCs w:val="23"/>
              </w:rPr>
            </w:pPr>
          </w:p>
        </w:tc>
      </w:tr>
    </w:tbl>
    <w:p w14:paraId="4605FEFF" w14:textId="6D8F8B57" w:rsidR="000C056B" w:rsidRDefault="00FE3AD1">
      <w:pPr>
        <w:rPr>
          <w:rFonts w:ascii="PMingLiU" w:eastAsia="PMingLiU" w:hAnsi="PMingLiU" w:cs="PMingLiU"/>
          <w:color w:val="272727"/>
          <w:kern w:val="0"/>
          <w:sz w:val="23"/>
          <w:szCs w:val="23"/>
        </w:rPr>
      </w:pPr>
      <w:r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>1</w:t>
      </w:r>
      <w:r w:rsidR="00A412F5">
        <w:rPr>
          <w:rFonts w:ascii="PMingLiU" w:eastAsia="PMingLiU" w:hAnsi="PMingLiU" w:cs="PMingLiU"/>
          <w:color w:val="272727"/>
          <w:kern w:val="0"/>
          <w:sz w:val="23"/>
          <w:szCs w:val="23"/>
        </w:rPr>
        <w:t>11</w:t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>學年度協奏曲比賽辦法及曲目公告</w:t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  <w:t>參賽資格：國立臺灣藝術大學音樂學系暨碩士班(含進修學士班、碩士在職專班、輔系、雙主修、延修生)之在學學生，經指導老師同意簽核均可報名參加。</w:t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  <w:t>報名期限：</w:t>
      </w:r>
      <w:r w:rsidR="000D7B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>1</w:t>
      </w:r>
      <w:r w:rsidR="00A412F5">
        <w:rPr>
          <w:rFonts w:ascii="PMingLiU" w:eastAsia="PMingLiU" w:hAnsi="PMingLiU" w:cs="PMingLiU"/>
          <w:color w:val="272727"/>
          <w:kern w:val="0"/>
          <w:sz w:val="23"/>
          <w:szCs w:val="23"/>
        </w:rPr>
        <w:t>11</w:t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>年10月</w:t>
      </w:r>
      <w:r w:rsidR="007D5FC6">
        <w:rPr>
          <w:rFonts w:ascii="PMingLiU" w:eastAsia="PMingLiU" w:hAnsi="PMingLiU" w:cs="PMingLiU"/>
          <w:color w:val="272727"/>
          <w:kern w:val="0"/>
          <w:sz w:val="23"/>
          <w:szCs w:val="23"/>
        </w:rPr>
        <w:t>6</w:t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>日(</w:t>
      </w:r>
      <w:r w:rsidR="007D5FC6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>四</w:t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>)下午五點截止報名，由參賽者本人親至音樂學系辦公室辦理報名手續，逾期不予受理。</w:t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  <w:t>比賽日期 :</w:t>
      </w:r>
      <w:r w:rsidR="007D5FC6">
        <w:rPr>
          <w:rFonts w:ascii="PMingLiU" w:eastAsia="PMingLiU" w:hAnsi="PMingLiU" w:cs="PMingLiU"/>
          <w:color w:val="272727"/>
          <w:kern w:val="0"/>
          <w:sz w:val="23"/>
          <w:szCs w:val="23"/>
        </w:rPr>
        <w:br/>
      </w:r>
      <w:r w:rsidR="007D5FC6" w:rsidRPr="007D5FC6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 xml:space="preserve">鋼琴組：初賽10/11(二) 15:00，複賽10/14(五)15:00 </w:t>
      </w:r>
      <w:r w:rsidR="007D5FC6">
        <w:rPr>
          <w:rFonts w:ascii="PMingLiU" w:eastAsia="PMingLiU" w:hAnsi="PMingLiU" w:cs="PMingLiU"/>
          <w:color w:val="272727"/>
          <w:kern w:val="0"/>
          <w:sz w:val="23"/>
          <w:szCs w:val="23"/>
        </w:rPr>
        <w:br/>
      </w:r>
      <w:r w:rsidR="007D5FC6" w:rsidRPr="007D5FC6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 xml:space="preserve">聲樂組：初賽10/28(五) 15:00 </w:t>
      </w:r>
      <w:r w:rsidR="007D5FC6">
        <w:rPr>
          <w:rFonts w:ascii="PMingLiU" w:eastAsia="PMingLiU" w:hAnsi="PMingLiU" w:cs="PMingLiU"/>
          <w:color w:val="272727"/>
          <w:kern w:val="0"/>
          <w:sz w:val="23"/>
          <w:szCs w:val="23"/>
        </w:rPr>
        <w:br/>
      </w:r>
      <w:r w:rsidR="007D5FC6" w:rsidRPr="007D5FC6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 xml:space="preserve">管樂組：初賽10/25(二)15:00，複賽10/28(五)15:00 </w:t>
      </w:r>
      <w:r w:rsidR="007D5FC6">
        <w:rPr>
          <w:rFonts w:ascii="PMingLiU" w:eastAsia="PMingLiU" w:hAnsi="PMingLiU" w:cs="PMingLiU"/>
          <w:color w:val="272727"/>
          <w:kern w:val="0"/>
          <w:sz w:val="23"/>
          <w:szCs w:val="23"/>
        </w:rPr>
        <w:br/>
      </w:r>
      <w:r w:rsidR="007D5FC6" w:rsidRPr="007D5FC6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 xml:space="preserve">弦樂組：初賽10/28(五)15:30，複賽11/4(五)15:00 </w:t>
      </w:r>
      <w:r w:rsidR="007D5FC6">
        <w:rPr>
          <w:rFonts w:ascii="PMingLiU" w:eastAsia="PMingLiU" w:hAnsi="PMingLiU" w:cs="PMingLiU"/>
          <w:color w:val="272727"/>
          <w:kern w:val="0"/>
          <w:sz w:val="23"/>
          <w:szCs w:val="23"/>
        </w:rPr>
        <w:br/>
      </w:r>
      <w:r w:rsidR="007D5FC6" w:rsidRPr="007D5FC6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>打擊/撥弦</w:t>
      </w:r>
      <w:r w:rsidR="007D5FC6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>組</w:t>
      </w:r>
      <w:r w:rsidR="007D5FC6" w:rsidRPr="007D5FC6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 xml:space="preserve">：11/1(二)15:00 </w:t>
      </w:r>
      <w:r w:rsidR="007D5FC6">
        <w:rPr>
          <w:rFonts w:ascii="PMingLiU" w:eastAsia="PMingLiU" w:hAnsi="PMingLiU" w:cs="PMingLiU"/>
          <w:color w:val="272727"/>
          <w:kern w:val="0"/>
          <w:sz w:val="23"/>
          <w:szCs w:val="23"/>
        </w:rPr>
        <w:br/>
      </w:r>
      <w:r w:rsidR="007D5FC6" w:rsidRPr="007D5FC6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>總決賽：11/07(二) 15:00</w:t>
      </w:r>
      <w:r w:rsidR="007D5FC6">
        <w:rPr>
          <w:rFonts w:ascii="PMingLiU" w:eastAsia="PMingLiU" w:hAnsi="PMingLiU" w:cs="PMingLiU"/>
          <w:color w:val="272727"/>
          <w:kern w:val="0"/>
          <w:sz w:val="23"/>
          <w:szCs w:val="23"/>
        </w:rPr>
        <w:br/>
      </w:r>
      <w:r w:rsidR="007D5FC6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t>初複賽地點:音樂廳</w:t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  <w:t>*以上比賽日期為暫訂日程，並得依每學年度展演活動情形適度調整比賽日程，並依人數多寡增加複賽賽程，日後如有更動依系辦公告為主。</w:t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  <w:t>*若複賽結果出來，曲子長度在允許範圍內，則無須舉辦總決賽</w:t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</w:r>
      <w:r w:rsidR="006136B9" w:rsidRPr="000D7BB9">
        <w:rPr>
          <w:rFonts w:ascii="PMingLiU" w:eastAsia="PMingLiU" w:hAnsi="PMingLiU" w:cs="PMingLiU" w:hint="eastAsia"/>
          <w:b/>
          <w:color w:val="272727"/>
          <w:kern w:val="0"/>
          <w:sz w:val="23"/>
          <w:szCs w:val="23"/>
        </w:rPr>
        <w:t>報名方式:</w:t>
      </w:r>
      <w:r w:rsidR="006136B9" w:rsidRPr="000D7BB9">
        <w:rPr>
          <w:rFonts w:ascii="PMingLiU" w:eastAsia="PMingLiU" w:hAnsi="PMingLiU" w:cs="PMingLiU" w:hint="eastAsia"/>
          <w:b/>
          <w:color w:val="272727"/>
          <w:kern w:val="0"/>
          <w:sz w:val="23"/>
          <w:szCs w:val="23"/>
        </w:rPr>
        <w:br/>
        <w:t>①繳交報名表紙本(並附上樂譜封面影本)，完成裝訂後於期限內繳交至系辦並繳交保證金500元(不找零，請自備零錢)。</w:t>
      </w:r>
      <w:r w:rsidR="006136B9" w:rsidRPr="000D7BB9">
        <w:rPr>
          <w:rFonts w:ascii="PMingLiU" w:eastAsia="PMingLiU" w:hAnsi="PMingLiU" w:cs="PMingLiU" w:hint="eastAsia"/>
          <w:b/>
          <w:color w:val="272727"/>
          <w:kern w:val="0"/>
          <w:sz w:val="23"/>
          <w:szCs w:val="23"/>
        </w:rPr>
        <w:br/>
        <w:t>②將報名表電子檔傳至trombonej@ntua.edu.tw(xxyyzz420@ntua.edu.tw)，信件主旨為報名組別-姓名(ex:鋼琴-邱xx)。</w:t>
      </w:r>
      <w:r w:rsidR="006136B9" w:rsidRPr="000D7BB9">
        <w:rPr>
          <w:rFonts w:ascii="PMingLiU" w:eastAsia="PMingLiU" w:hAnsi="PMingLiU" w:cs="PMingLiU" w:hint="eastAsia"/>
          <w:b/>
          <w:color w:val="272727"/>
          <w:kern w:val="0"/>
          <w:sz w:val="23"/>
          <w:szCs w:val="23"/>
        </w:rPr>
        <w:br/>
        <w:t>來信未註明主旨視同未報名成功，不會回覆信件。</w:t>
      </w:r>
      <w:r w:rsidR="006136B9" w:rsidRPr="000D7BB9">
        <w:rPr>
          <w:rFonts w:ascii="PMingLiU" w:eastAsia="PMingLiU" w:hAnsi="PMingLiU" w:cs="PMingLiU" w:hint="eastAsia"/>
          <w:b/>
          <w:color w:val="272727"/>
          <w:kern w:val="0"/>
          <w:sz w:val="23"/>
          <w:szCs w:val="23"/>
        </w:rPr>
        <w:br/>
        <w:t>三天內如未收到回覆信的同學，請務必再次至系辦確認，以免收件截止後未報名完成，將會影響個人權益。</w:t>
      </w:r>
      <w:r w:rsidR="006136B9" w:rsidRPr="000D7BB9">
        <w:rPr>
          <w:rFonts w:ascii="PMingLiU" w:eastAsia="PMingLiU" w:hAnsi="PMingLiU" w:cs="PMingLiU" w:hint="eastAsia"/>
          <w:b/>
          <w:color w:val="272727"/>
          <w:kern w:val="0"/>
          <w:sz w:val="23"/>
          <w:szCs w:val="23"/>
        </w:rPr>
        <w:br/>
        <w:t>③以上兩項皆須在期限內完成才視同報名成功，缺一項視同未報名成功。</w:t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</w:r>
      <w:r w:rsidR="006136B9"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</w:r>
    </w:p>
    <w:p w14:paraId="6F14532D" w14:textId="5EC98044" w:rsidR="00956A90" w:rsidRPr="000C056B" w:rsidRDefault="006136B9" w:rsidP="00FE3AD1">
      <w:pPr>
        <w:tabs>
          <w:tab w:val="left" w:pos="1500"/>
        </w:tabs>
        <w:spacing w:line="320" w:lineRule="exact"/>
        <w:rPr>
          <w:rFonts w:ascii="Microsoft JhengHei" w:eastAsia="Microsoft JhengHei" w:hAnsi="Microsoft JhengHei" w:cs="PMingLiU"/>
          <w:b/>
          <w:color w:val="272727"/>
          <w:kern w:val="0"/>
          <w:sz w:val="23"/>
          <w:szCs w:val="23"/>
        </w:rPr>
      </w:pPr>
      <w:r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</w:r>
      <w:r w:rsidR="00154ACE">
        <w:rPr>
          <w:rFonts w:ascii="Microsoft JhengHei" w:eastAsia="Microsoft JhengHei" w:hAnsi="Microsoft JhengHei" w:cs="PMingLiU" w:hint="eastAsia"/>
          <w:b/>
          <w:color w:val="272727"/>
          <w:kern w:val="0"/>
          <w:sz w:val="23"/>
          <w:szCs w:val="23"/>
        </w:rPr>
        <w:t>1</w:t>
      </w:r>
      <w:r w:rsidR="00C03D17">
        <w:rPr>
          <w:rFonts w:ascii="Microsoft JhengHei" w:eastAsia="Microsoft JhengHei" w:hAnsi="Microsoft JhengHei" w:cs="PMingLiU"/>
          <w:b/>
          <w:color w:val="272727"/>
          <w:kern w:val="0"/>
          <w:sz w:val="23"/>
          <w:szCs w:val="23"/>
        </w:rPr>
        <w:t>11</w:t>
      </w:r>
      <w:r w:rsidRPr="00FE3AD1">
        <w:rPr>
          <w:rFonts w:ascii="Microsoft JhengHei" w:eastAsia="Microsoft JhengHei" w:hAnsi="Microsoft JhengHei" w:cs="PMingLiU" w:hint="eastAsia"/>
          <w:b/>
          <w:color w:val="272727"/>
          <w:kern w:val="0"/>
          <w:sz w:val="23"/>
          <w:szCs w:val="23"/>
        </w:rPr>
        <w:t>學年度協奏曲比賽曲目公告</w:t>
      </w:r>
      <w:r w:rsidRPr="00FE3AD1">
        <w:rPr>
          <w:rFonts w:ascii="Microsoft JhengHei" w:eastAsia="Microsoft JhengHei" w:hAnsi="Microsoft JhengHei" w:cs="PMingLiU" w:hint="eastAsia"/>
          <w:b/>
          <w:color w:val="272727"/>
          <w:kern w:val="0"/>
          <w:sz w:val="23"/>
          <w:szCs w:val="23"/>
        </w:rPr>
        <w:br/>
      </w:r>
      <w:r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</w:r>
      <w:r w:rsidR="00956A90" w:rsidRPr="00956A90">
        <w:rPr>
          <w:rFonts w:ascii="Microsoft JhengHei" w:eastAsia="Microsoft JhengHei" w:hAnsi="Microsoft JhengHei" w:hint="eastAsia"/>
          <w:szCs w:val="24"/>
        </w:rPr>
        <w:t>鋼琴組:</w:t>
      </w:r>
    </w:p>
    <w:p w14:paraId="79C7DDAE" w14:textId="77777777" w:rsidR="00956A90" w:rsidRPr="00956A90" w:rsidRDefault="00956A90" w:rsidP="00FE3AD1">
      <w:pPr>
        <w:tabs>
          <w:tab w:val="left" w:pos="1500"/>
        </w:tabs>
        <w:spacing w:line="320" w:lineRule="exact"/>
        <w:rPr>
          <w:rFonts w:ascii="Microsoft JhengHei" w:eastAsia="Microsoft JhengHei" w:hAnsi="Microsoft JhengHei"/>
          <w:szCs w:val="24"/>
        </w:rPr>
      </w:pPr>
      <w:r w:rsidRPr="00956A90">
        <w:rPr>
          <w:rFonts w:ascii="Microsoft JhengHei" w:eastAsia="Microsoft JhengHei" w:hAnsi="Microsoft JhengHei" w:hint="eastAsia"/>
          <w:szCs w:val="24"/>
        </w:rPr>
        <w:t xml:space="preserve">1. Mozart Piano Concerto No.17 K.453 </w:t>
      </w:r>
    </w:p>
    <w:p w14:paraId="039051A1" w14:textId="77777777" w:rsidR="00956A90" w:rsidRPr="00956A90" w:rsidRDefault="00956A90" w:rsidP="00FE3AD1">
      <w:pPr>
        <w:tabs>
          <w:tab w:val="left" w:pos="1500"/>
        </w:tabs>
        <w:spacing w:line="320" w:lineRule="exact"/>
        <w:rPr>
          <w:rFonts w:ascii="Microsoft JhengHei" w:eastAsia="Microsoft JhengHei" w:hAnsi="Microsoft JhengHei"/>
          <w:szCs w:val="24"/>
        </w:rPr>
      </w:pPr>
      <w:r w:rsidRPr="00956A90">
        <w:rPr>
          <w:rFonts w:ascii="Microsoft JhengHei" w:eastAsia="Microsoft JhengHei" w:hAnsi="Microsoft JhengHei"/>
          <w:szCs w:val="24"/>
        </w:rPr>
        <w:t>2. Mozart Piano Concerto No.18 K.456</w:t>
      </w:r>
    </w:p>
    <w:p w14:paraId="529832E0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szCs w:val="24"/>
        </w:rPr>
      </w:pPr>
    </w:p>
    <w:p w14:paraId="33E4ADB7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b/>
          <w:szCs w:val="24"/>
        </w:rPr>
      </w:pPr>
      <w:r w:rsidRPr="00956A90">
        <w:rPr>
          <w:rFonts w:ascii="Microsoft JhengHei" w:eastAsia="Microsoft JhengHei" w:hAnsi="Microsoft JhengHei" w:hint="eastAsia"/>
          <w:b/>
          <w:color w:val="272727"/>
          <w:szCs w:val="24"/>
        </w:rPr>
        <w:t>管樂組 : 任選一首協奏曲</w:t>
      </w:r>
    </w:p>
    <w:p w14:paraId="66E9265C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szCs w:val="24"/>
        </w:rPr>
      </w:pPr>
    </w:p>
    <w:p w14:paraId="1971924F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b/>
          <w:szCs w:val="24"/>
        </w:rPr>
      </w:pPr>
      <w:r w:rsidRPr="00956A90">
        <w:rPr>
          <w:rFonts w:ascii="Microsoft JhengHei" w:eastAsia="Microsoft JhengHei" w:hAnsi="Microsoft JhengHei" w:hint="eastAsia"/>
          <w:b/>
          <w:color w:val="272727"/>
          <w:szCs w:val="24"/>
        </w:rPr>
        <w:lastRenderedPageBreak/>
        <w:t>聲樂組 : 任選兩首歌劇或神劇詠嘆調 </w:t>
      </w:r>
      <w:r w:rsidRPr="00956A90">
        <w:rPr>
          <w:rFonts w:ascii="Microsoft JhengHei" w:eastAsia="Microsoft JhengHei" w:hAnsi="Microsoft JhengHei" w:hint="eastAsia"/>
          <w:b/>
          <w:color w:val="272727"/>
          <w:szCs w:val="24"/>
        </w:rPr>
        <w:br/>
        <w:t>(與管弦樂合作之藝術歌曲亦可 ex : 馬勒、理查史特勞斯等作品)</w:t>
      </w:r>
    </w:p>
    <w:p w14:paraId="35068FFB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szCs w:val="24"/>
        </w:rPr>
      </w:pPr>
    </w:p>
    <w:p w14:paraId="57CE5B43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b/>
          <w:szCs w:val="24"/>
        </w:rPr>
      </w:pPr>
      <w:r w:rsidRPr="00956A90">
        <w:rPr>
          <w:rFonts w:ascii="Microsoft JhengHei" w:eastAsia="Microsoft JhengHei" w:hAnsi="Microsoft JhengHei" w:hint="eastAsia"/>
          <w:b/>
          <w:szCs w:val="24"/>
        </w:rPr>
        <w:t>打擊組暨撥弦組:</w:t>
      </w:r>
      <w:r w:rsidRPr="00956A90">
        <w:rPr>
          <w:rFonts w:hint="eastAsia"/>
          <w:b/>
          <w:szCs w:val="24"/>
        </w:rPr>
        <w:t xml:space="preserve"> </w:t>
      </w:r>
      <w:r w:rsidRPr="00956A90">
        <w:rPr>
          <w:rFonts w:ascii="Microsoft JhengHei" w:eastAsia="Microsoft JhengHei" w:hAnsi="Microsoft JhengHei" w:hint="eastAsia"/>
          <w:b/>
          <w:szCs w:val="24"/>
        </w:rPr>
        <w:t>任選一首與管弦樂團合作的協奏曲或其他類型的作品</w:t>
      </w:r>
    </w:p>
    <w:p w14:paraId="228FF355" w14:textId="77777777" w:rsidR="00956A90" w:rsidRPr="00FE3AD1" w:rsidRDefault="00956A90" w:rsidP="00FE3AD1">
      <w:pPr>
        <w:spacing w:line="320" w:lineRule="exact"/>
        <w:rPr>
          <w:rFonts w:ascii="Microsoft JhengHei" w:eastAsia="Microsoft JhengHei" w:hAnsi="Microsoft JhengHei"/>
          <w:szCs w:val="24"/>
        </w:rPr>
      </w:pPr>
    </w:p>
    <w:p w14:paraId="0776BD21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b/>
          <w:szCs w:val="24"/>
        </w:rPr>
      </w:pPr>
      <w:r w:rsidRPr="00956A90">
        <w:rPr>
          <w:rFonts w:ascii="Microsoft JhengHei" w:eastAsia="Microsoft JhengHei" w:hAnsi="Microsoft JhengHei" w:hint="eastAsia"/>
          <w:b/>
          <w:szCs w:val="24"/>
        </w:rPr>
        <w:t>絃樂組:</w:t>
      </w:r>
    </w:p>
    <w:p w14:paraId="714245C5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b/>
          <w:szCs w:val="24"/>
        </w:rPr>
      </w:pPr>
      <w:r w:rsidRPr="00956A90">
        <w:rPr>
          <w:rFonts w:ascii="Microsoft JhengHei" w:eastAsia="Microsoft JhengHei" w:hAnsi="Microsoft JhengHei" w:hint="eastAsia"/>
          <w:b/>
          <w:szCs w:val="24"/>
        </w:rPr>
        <w:t>小提琴</w:t>
      </w:r>
    </w:p>
    <w:p w14:paraId="167B8BE8" w14:textId="77777777" w:rsidR="00956A90" w:rsidRPr="00956A90" w:rsidRDefault="00956A90" w:rsidP="00FE3AD1">
      <w:pPr>
        <w:widowControl/>
        <w:shd w:val="clear" w:color="auto" w:fill="FFFFFF"/>
        <w:spacing w:line="320" w:lineRule="exact"/>
        <w:outlineLvl w:val="0"/>
        <w:rPr>
          <w:rFonts w:ascii="Microsoft JhengHei" w:eastAsia="Microsoft JhengHei" w:hAnsi="Microsoft JhengHei" w:cs="Arial"/>
          <w:kern w:val="36"/>
          <w:szCs w:val="24"/>
        </w:rPr>
      </w:pPr>
      <w:r w:rsidRPr="00956A90">
        <w:rPr>
          <w:rFonts w:ascii="Microsoft JhengHei" w:eastAsia="Microsoft JhengHei" w:hAnsi="Microsoft JhengHei" w:cs="Arial"/>
          <w:b/>
          <w:kern w:val="36"/>
          <w:szCs w:val="24"/>
        </w:rPr>
        <w:t>1.</w:t>
      </w:r>
      <w:r w:rsidRPr="00956A90">
        <w:rPr>
          <w:rFonts w:ascii="Microsoft JhengHei" w:eastAsia="Microsoft JhengHei" w:hAnsi="Microsoft JhengHei" w:cs="Arial"/>
          <w:kern w:val="36"/>
          <w:szCs w:val="24"/>
        </w:rPr>
        <w:t>Felix</w:t>
      </w:r>
      <w:r w:rsidRPr="00956A90">
        <w:rPr>
          <w:rFonts w:ascii="Microsoft JhengHei" w:eastAsia="Microsoft JhengHei" w:hAnsi="Microsoft JhengHei" w:cs="Arial" w:hint="eastAsia"/>
          <w:b/>
          <w:kern w:val="36"/>
          <w:szCs w:val="24"/>
        </w:rPr>
        <w:t xml:space="preserve"> </w:t>
      </w:r>
      <w:proofErr w:type="gramStart"/>
      <w:r w:rsidRPr="00956A90">
        <w:rPr>
          <w:rFonts w:ascii="Microsoft JhengHei" w:eastAsia="Microsoft JhengHei" w:hAnsi="Microsoft JhengHei" w:cs="Arial"/>
          <w:kern w:val="36"/>
          <w:szCs w:val="24"/>
        </w:rPr>
        <w:t>Mendelssohn</w:t>
      </w:r>
      <w:r w:rsidRPr="00956A90">
        <w:rPr>
          <w:rFonts w:ascii="Microsoft JhengHei" w:eastAsia="Microsoft JhengHei" w:hAnsi="Microsoft JhengHei" w:cs="Arial" w:hint="eastAsia"/>
          <w:kern w:val="36"/>
          <w:szCs w:val="24"/>
        </w:rPr>
        <w:t xml:space="preserve"> :</w:t>
      </w:r>
      <w:proofErr w:type="gramEnd"/>
      <w:r w:rsidRPr="00956A90">
        <w:rPr>
          <w:rFonts w:ascii="Microsoft JhengHei" w:eastAsia="Microsoft JhengHei" w:hAnsi="Microsoft JhengHei" w:cs="Arial" w:hint="eastAsia"/>
          <w:kern w:val="36"/>
          <w:szCs w:val="24"/>
        </w:rPr>
        <w:t xml:space="preserve"> </w:t>
      </w:r>
      <w:r w:rsidRPr="00956A90">
        <w:rPr>
          <w:rFonts w:ascii="Microsoft JhengHei" w:eastAsia="Microsoft JhengHei" w:hAnsi="Microsoft JhengHei" w:cs="Arial"/>
          <w:kern w:val="36"/>
          <w:szCs w:val="24"/>
        </w:rPr>
        <w:t xml:space="preserve">Violin Concerto in e minor, </w:t>
      </w:r>
      <w:r w:rsidRPr="00956A90">
        <w:rPr>
          <w:rFonts w:ascii="Microsoft JhengHei" w:eastAsia="Microsoft JhengHei" w:hAnsi="Microsoft JhengHei" w:cs="Arial" w:hint="eastAsia"/>
          <w:kern w:val="36"/>
          <w:szCs w:val="24"/>
        </w:rPr>
        <w:t>o</w:t>
      </w:r>
      <w:r w:rsidRPr="00956A90">
        <w:rPr>
          <w:rFonts w:ascii="Microsoft JhengHei" w:eastAsia="Microsoft JhengHei" w:hAnsi="Microsoft JhengHei" w:cs="Arial"/>
          <w:kern w:val="36"/>
          <w:szCs w:val="24"/>
        </w:rPr>
        <w:t>p. 64</w:t>
      </w:r>
    </w:p>
    <w:p w14:paraId="1CB30825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szCs w:val="24"/>
        </w:rPr>
      </w:pPr>
      <w:r w:rsidRPr="00956A90">
        <w:rPr>
          <w:rFonts w:ascii="Microsoft JhengHei" w:eastAsia="Microsoft JhengHei" w:hAnsi="Microsoft JhengHei"/>
          <w:b/>
          <w:szCs w:val="24"/>
        </w:rPr>
        <w:t>2.</w:t>
      </w:r>
      <w:r w:rsidRPr="00956A90">
        <w:rPr>
          <w:rFonts w:ascii="Microsoft JhengHei" w:eastAsia="Microsoft JhengHei" w:hAnsi="Microsoft JhengHei"/>
          <w:szCs w:val="24"/>
        </w:rPr>
        <w:t xml:space="preserve">Max </w:t>
      </w:r>
      <w:proofErr w:type="gramStart"/>
      <w:r w:rsidRPr="00956A90">
        <w:rPr>
          <w:rFonts w:ascii="Microsoft JhengHei" w:eastAsia="Microsoft JhengHei" w:hAnsi="Microsoft JhengHei"/>
          <w:szCs w:val="24"/>
        </w:rPr>
        <w:t>Bruch</w:t>
      </w:r>
      <w:r w:rsidRPr="00956A90">
        <w:rPr>
          <w:rFonts w:ascii="Microsoft JhengHei" w:eastAsia="Microsoft JhengHei" w:hAnsi="Microsoft JhengHei" w:hint="eastAsia"/>
          <w:szCs w:val="24"/>
        </w:rPr>
        <w:t xml:space="preserve"> :</w:t>
      </w:r>
      <w:proofErr w:type="gramEnd"/>
      <w:r w:rsidRPr="00956A90">
        <w:rPr>
          <w:rFonts w:ascii="Microsoft JhengHei" w:eastAsia="Microsoft JhengHei" w:hAnsi="Microsoft JhengHei" w:hint="eastAsia"/>
          <w:szCs w:val="24"/>
        </w:rPr>
        <w:t xml:space="preserve"> </w:t>
      </w:r>
      <w:r w:rsidRPr="00956A90">
        <w:rPr>
          <w:rFonts w:ascii="Microsoft JhengHei" w:eastAsia="Microsoft JhengHei" w:hAnsi="Microsoft JhengHei"/>
          <w:szCs w:val="24"/>
        </w:rPr>
        <w:t>Violin Concerto No. 1 in g minor</w:t>
      </w:r>
      <w:r w:rsidRPr="00956A90">
        <w:rPr>
          <w:rFonts w:ascii="Microsoft JhengHei" w:eastAsia="Microsoft JhengHei" w:hAnsi="Microsoft JhengHei" w:hint="eastAsia"/>
          <w:szCs w:val="24"/>
        </w:rPr>
        <w:t xml:space="preserve"> </w:t>
      </w:r>
      <w:r w:rsidRPr="00956A90">
        <w:rPr>
          <w:rFonts w:ascii="Microsoft JhengHei" w:eastAsia="Microsoft JhengHei" w:hAnsi="Microsoft JhengHei"/>
          <w:szCs w:val="24"/>
        </w:rPr>
        <w:t>,</w:t>
      </w:r>
      <w:r w:rsidRPr="00956A90">
        <w:rPr>
          <w:rFonts w:ascii="Microsoft JhengHei" w:eastAsia="Microsoft JhengHei" w:hAnsi="Microsoft JhengHei" w:hint="eastAsia"/>
          <w:szCs w:val="24"/>
        </w:rPr>
        <w:t xml:space="preserve"> </w:t>
      </w:r>
      <w:r w:rsidRPr="00956A90">
        <w:rPr>
          <w:rFonts w:ascii="Microsoft JhengHei" w:eastAsia="Microsoft JhengHei" w:hAnsi="Microsoft JhengHei"/>
          <w:szCs w:val="24"/>
        </w:rPr>
        <w:t>op. 26</w:t>
      </w:r>
    </w:p>
    <w:p w14:paraId="1B4C2426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szCs w:val="24"/>
        </w:rPr>
      </w:pPr>
      <w:r w:rsidRPr="00956A90">
        <w:rPr>
          <w:rFonts w:ascii="Microsoft JhengHei" w:eastAsia="Microsoft JhengHei" w:hAnsi="Microsoft JhengHei" w:hint="eastAsia"/>
          <w:b/>
          <w:szCs w:val="24"/>
        </w:rPr>
        <w:t>3.</w:t>
      </w:r>
      <w:r w:rsidRPr="00956A90">
        <w:rPr>
          <w:rFonts w:ascii="Microsoft JhengHei" w:eastAsia="Microsoft JhengHei" w:hAnsi="Microsoft JhengHei"/>
          <w:szCs w:val="24"/>
        </w:rPr>
        <w:t xml:space="preserve">Sergei </w:t>
      </w:r>
      <w:proofErr w:type="gramStart"/>
      <w:r w:rsidRPr="00956A90">
        <w:rPr>
          <w:rFonts w:ascii="Microsoft JhengHei" w:eastAsia="Microsoft JhengHei" w:hAnsi="Microsoft JhengHei"/>
          <w:szCs w:val="24"/>
        </w:rPr>
        <w:t>Prokofiev</w:t>
      </w:r>
      <w:r w:rsidRPr="00956A90">
        <w:rPr>
          <w:rFonts w:ascii="Microsoft JhengHei" w:eastAsia="Microsoft JhengHei" w:hAnsi="Microsoft JhengHei" w:hint="eastAsia"/>
          <w:szCs w:val="24"/>
        </w:rPr>
        <w:t xml:space="preserve"> :</w:t>
      </w:r>
      <w:proofErr w:type="gramEnd"/>
      <w:r w:rsidRPr="00956A90">
        <w:rPr>
          <w:rFonts w:ascii="Microsoft JhengHei" w:eastAsia="Microsoft JhengHei" w:hAnsi="Microsoft JhengHei" w:hint="eastAsia"/>
          <w:szCs w:val="24"/>
        </w:rPr>
        <w:t xml:space="preserve"> </w:t>
      </w:r>
      <w:r w:rsidRPr="00956A90">
        <w:rPr>
          <w:rFonts w:ascii="Microsoft JhengHei" w:eastAsia="Microsoft JhengHei" w:hAnsi="Microsoft JhengHei"/>
          <w:szCs w:val="24"/>
        </w:rPr>
        <w:t>Violin Concerto No. 2 in g minor</w:t>
      </w:r>
      <w:r w:rsidRPr="00956A90">
        <w:rPr>
          <w:rFonts w:ascii="Microsoft JhengHei" w:eastAsia="Microsoft JhengHei" w:hAnsi="Microsoft JhengHei" w:hint="eastAsia"/>
          <w:szCs w:val="24"/>
        </w:rPr>
        <w:t xml:space="preserve"> , </w:t>
      </w:r>
      <w:r w:rsidRPr="00956A90">
        <w:rPr>
          <w:rFonts w:ascii="Microsoft JhengHei" w:eastAsia="Microsoft JhengHei" w:hAnsi="Microsoft JhengHei"/>
          <w:szCs w:val="24"/>
        </w:rPr>
        <w:t>op.63</w:t>
      </w:r>
    </w:p>
    <w:p w14:paraId="53137BD4" w14:textId="77777777" w:rsidR="00956A90" w:rsidRPr="00956A90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956A90">
        <w:rPr>
          <w:rFonts w:ascii="Microsoft JhengHei" w:eastAsia="Microsoft JhengHei" w:hAnsi="Microsoft JhengHei" w:hint="eastAsia"/>
          <w:sz w:val="24"/>
          <w:szCs w:val="24"/>
        </w:rPr>
        <w:t>4.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Henri </w:t>
      </w:r>
      <w:proofErr w:type="spellStart"/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Vieuxtemps</w:t>
      </w:r>
      <w:proofErr w:type="spellEnd"/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 xml:space="preserve"> :</w:t>
      </w:r>
      <w:proofErr w:type="gramEnd"/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 xml:space="preserve"> 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Violin Concerto No.4 in d Minor, op.31</w:t>
      </w:r>
    </w:p>
    <w:p w14:paraId="2D824C6F" w14:textId="77777777" w:rsidR="00956A90" w:rsidRPr="00956A90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956A90">
        <w:rPr>
          <w:rFonts w:ascii="Microsoft JhengHei" w:eastAsia="Microsoft JhengHei" w:hAnsi="Microsoft JhengHei" w:hint="eastAsia"/>
          <w:sz w:val="24"/>
          <w:szCs w:val="24"/>
        </w:rPr>
        <w:t>5.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>Henryk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</w:t>
      </w:r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Wieniawski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 xml:space="preserve"> 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:</w:t>
      </w:r>
      <w:proofErr w:type="gram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Violin Concerto No. 1 in </w:t>
      </w:r>
      <w:proofErr w:type="spell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F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  <w:vertAlign w:val="superscript"/>
        </w:rPr>
        <w:t>#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minor</w:t>
      </w:r>
      <w:proofErr w:type="spell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, Op. 14</w:t>
      </w:r>
    </w:p>
    <w:p w14:paraId="7ABAFEAF" w14:textId="77777777" w:rsidR="00956A90" w:rsidRPr="00FE3AD1" w:rsidRDefault="00956A90" w:rsidP="00FE3AD1">
      <w:pPr>
        <w:spacing w:line="320" w:lineRule="exact"/>
        <w:rPr>
          <w:rFonts w:ascii="Microsoft JhengHei" w:eastAsia="Microsoft JhengHei" w:hAnsi="Microsoft JhengHei"/>
          <w:szCs w:val="24"/>
        </w:rPr>
      </w:pPr>
    </w:p>
    <w:p w14:paraId="72C980E6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b/>
          <w:szCs w:val="24"/>
        </w:rPr>
      </w:pPr>
      <w:r w:rsidRPr="00956A90">
        <w:rPr>
          <w:rFonts w:ascii="Microsoft JhengHei" w:eastAsia="Microsoft JhengHei" w:hAnsi="Microsoft JhengHei" w:hint="eastAsia"/>
          <w:b/>
          <w:szCs w:val="24"/>
        </w:rPr>
        <w:t>中提琴</w:t>
      </w:r>
    </w:p>
    <w:p w14:paraId="3762E52D" w14:textId="77777777" w:rsidR="00956A90" w:rsidRPr="00956A90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956A90">
        <w:rPr>
          <w:rFonts w:ascii="Microsoft JhengHei" w:eastAsia="Microsoft JhengHei" w:hAnsi="Microsoft JhengHei" w:hint="eastAsia"/>
          <w:sz w:val="24"/>
          <w:szCs w:val="24"/>
        </w:rPr>
        <w:t>1.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B.Bartok</w:t>
      </w:r>
      <w:proofErr w:type="spellEnd"/>
      <w:proofErr w:type="gramEnd"/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 xml:space="preserve"> :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Viola Concerto, BB128</w:t>
      </w:r>
    </w:p>
    <w:p w14:paraId="67FEBF4B" w14:textId="77777777" w:rsidR="00956A90" w:rsidRPr="00956A90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956A90">
        <w:rPr>
          <w:rFonts w:ascii="Microsoft JhengHei" w:eastAsia="Microsoft JhengHei" w:hAnsi="Microsoft JhengHei" w:hint="eastAsia"/>
          <w:sz w:val="24"/>
          <w:szCs w:val="24"/>
        </w:rPr>
        <w:t>2.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Paul </w:t>
      </w:r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Hindemith 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>:</w:t>
      </w:r>
      <w:proofErr w:type="gram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Viola Concerto "Der </w:t>
      </w:r>
      <w:proofErr w:type="spell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Schwanendreher</w:t>
      </w:r>
      <w:proofErr w:type="spell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"</w:t>
      </w:r>
    </w:p>
    <w:p w14:paraId="32FD992E" w14:textId="77777777" w:rsidR="00956A90" w:rsidRPr="00956A90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956A90">
        <w:rPr>
          <w:rFonts w:ascii="Microsoft JhengHei" w:eastAsia="Microsoft JhengHei" w:hAnsi="Microsoft JhengHei" w:hint="eastAsia"/>
          <w:sz w:val="24"/>
          <w:szCs w:val="24"/>
        </w:rPr>
        <w:t>3.</w:t>
      </w:r>
      <w:r w:rsidRPr="00956A90">
        <w:rPr>
          <w:rFonts w:ascii="Microsoft JhengHei" w:eastAsia="Microsoft JhengHei" w:hAnsi="Microsoft JhengHei" w:hint="eastAsia"/>
          <w:b w:val="0"/>
          <w:sz w:val="24"/>
          <w:szCs w:val="24"/>
        </w:rPr>
        <w:t>N</w:t>
      </w:r>
      <w:r w:rsidRPr="00956A90">
        <w:rPr>
          <w:rFonts w:ascii="Microsoft JhengHei" w:eastAsia="Microsoft JhengHei" w:hAnsi="Microsoft JhengHei"/>
          <w:b w:val="0"/>
          <w:sz w:val="24"/>
          <w:szCs w:val="24"/>
        </w:rPr>
        <w:t>iccolo</w:t>
      </w:r>
      <w:r w:rsidRPr="00956A90">
        <w:rPr>
          <w:rFonts w:ascii="Microsoft JhengHei" w:eastAsia="Microsoft JhengHei" w:hAnsi="Microsoft JhengHei" w:hint="eastAsia"/>
          <w:sz w:val="24"/>
          <w:szCs w:val="24"/>
        </w:rPr>
        <w:t xml:space="preserve"> </w:t>
      </w:r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Paganini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 xml:space="preserve"> :</w:t>
      </w:r>
      <w:proofErr w:type="gram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Sonata per la </w:t>
      </w:r>
      <w:proofErr w:type="spell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Grand</w:t>
      </w:r>
      <w:proofErr w:type="spell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Viola</w:t>
      </w:r>
    </w:p>
    <w:p w14:paraId="45EA59FE" w14:textId="77777777" w:rsidR="00956A90" w:rsidRPr="00956A90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956A90">
        <w:rPr>
          <w:rFonts w:ascii="Microsoft JhengHei" w:eastAsia="Microsoft JhengHei" w:hAnsi="Microsoft JhengHei" w:hint="eastAsia"/>
          <w:sz w:val="24"/>
          <w:szCs w:val="24"/>
        </w:rPr>
        <w:t>4.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Carl </w:t>
      </w:r>
      <w:proofErr w:type="spellStart"/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Stamitz</w:t>
      </w:r>
      <w:proofErr w:type="spell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>:</w:t>
      </w:r>
      <w:proofErr w:type="gram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Viola Concerto in D Major, Op.1</w:t>
      </w:r>
    </w:p>
    <w:p w14:paraId="4A8B4EC6" w14:textId="77777777" w:rsidR="00956A90" w:rsidRPr="00956A90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956A90">
        <w:rPr>
          <w:rFonts w:ascii="Microsoft JhengHei" w:eastAsia="Microsoft JhengHei" w:hAnsi="Microsoft JhengHei" w:hint="eastAsia"/>
          <w:sz w:val="24"/>
          <w:szCs w:val="24"/>
        </w:rPr>
        <w:t>5.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Wolfgang Amadeus </w:t>
      </w:r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Mozart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 xml:space="preserve"> :</w:t>
      </w:r>
      <w:proofErr w:type="gram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 </w:t>
      </w:r>
    </w:p>
    <w:p w14:paraId="5D59D22D" w14:textId="77777777" w:rsidR="00956A90" w:rsidRPr="00956A90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Sinfonia Concertante in E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  <w:vertAlign w:val="superscript"/>
        </w:rPr>
        <w:t>b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  <w:vertAlign w:val="superscript"/>
        </w:rPr>
        <w:t xml:space="preserve"> </w:t>
      </w:r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Major ,</w:t>
      </w:r>
      <w:proofErr w:type="gram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K. 364</w:t>
      </w:r>
    </w:p>
    <w:p w14:paraId="59E0F6CA" w14:textId="77777777" w:rsidR="00956A90" w:rsidRPr="00956A90" w:rsidRDefault="00956A90" w:rsidP="00FE3AD1">
      <w:pPr>
        <w:spacing w:line="320" w:lineRule="exact"/>
        <w:rPr>
          <w:rFonts w:ascii="Microsoft JhengHei" w:eastAsia="Microsoft JhengHei" w:hAnsi="Microsoft JhengHei"/>
          <w:szCs w:val="24"/>
        </w:rPr>
      </w:pPr>
    </w:p>
    <w:p w14:paraId="2668998C" w14:textId="77777777" w:rsidR="00956A90" w:rsidRPr="00FE3AD1" w:rsidRDefault="00956A90" w:rsidP="00FE3AD1">
      <w:pPr>
        <w:spacing w:line="320" w:lineRule="exact"/>
        <w:rPr>
          <w:rFonts w:ascii="Microsoft JhengHei" w:eastAsia="Microsoft JhengHei" w:hAnsi="Microsoft JhengHei"/>
          <w:b/>
          <w:szCs w:val="24"/>
        </w:rPr>
      </w:pPr>
      <w:r w:rsidRPr="00FE3AD1">
        <w:rPr>
          <w:rFonts w:ascii="Microsoft JhengHei" w:eastAsia="Microsoft JhengHei" w:hAnsi="Microsoft JhengHei" w:hint="eastAsia"/>
          <w:b/>
          <w:szCs w:val="24"/>
        </w:rPr>
        <w:t>大提琴</w:t>
      </w:r>
    </w:p>
    <w:p w14:paraId="15D7547F" w14:textId="77777777" w:rsidR="00956A90" w:rsidRPr="00FE3AD1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FE3AD1">
        <w:rPr>
          <w:rFonts w:ascii="Microsoft JhengHei" w:eastAsia="Microsoft JhengHei" w:hAnsi="Microsoft JhengHei" w:hint="eastAsia"/>
          <w:sz w:val="24"/>
          <w:szCs w:val="24"/>
        </w:rPr>
        <w:t>1.</w:t>
      </w:r>
      <w:r w:rsidRPr="00FE3AD1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Édouard </w:t>
      </w:r>
      <w:proofErr w:type="gramStart"/>
      <w:r w:rsidRPr="00FE3AD1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Lalo </w:t>
      </w:r>
      <w:r w:rsidRPr="00FE3AD1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>:</w:t>
      </w:r>
      <w:proofErr w:type="gramEnd"/>
      <w:r w:rsidRPr="00FE3AD1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 xml:space="preserve"> </w:t>
      </w:r>
      <w:r w:rsidRPr="00FE3AD1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Cello Concerto in </w:t>
      </w:r>
      <w:r w:rsidRPr="00FE3AD1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>d</w:t>
      </w:r>
      <w:r w:rsidRPr="00FE3AD1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minor</w:t>
      </w:r>
    </w:p>
    <w:p w14:paraId="00D14E4D" w14:textId="77777777" w:rsidR="00956A90" w:rsidRPr="00FE3AD1" w:rsidRDefault="00956A90" w:rsidP="00FE3AD1">
      <w:pPr>
        <w:spacing w:line="320" w:lineRule="exact"/>
        <w:rPr>
          <w:rFonts w:ascii="Microsoft JhengHei" w:eastAsia="Microsoft JhengHei" w:hAnsi="Microsoft JhengHei"/>
          <w:szCs w:val="24"/>
        </w:rPr>
      </w:pPr>
      <w:r w:rsidRPr="00FE3AD1">
        <w:rPr>
          <w:rFonts w:ascii="Microsoft JhengHei" w:eastAsia="Microsoft JhengHei" w:hAnsi="Microsoft JhengHei" w:hint="eastAsia"/>
          <w:b/>
          <w:szCs w:val="24"/>
        </w:rPr>
        <w:t>2.</w:t>
      </w:r>
      <w:r w:rsidRPr="00FE3AD1">
        <w:rPr>
          <w:rFonts w:ascii="Microsoft JhengHei" w:eastAsia="Microsoft JhengHei" w:hAnsi="Microsoft JhengHei"/>
          <w:szCs w:val="24"/>
        </w:rPr>
        <w:t xml:space="preserve"> </w:t>
      </w:r>
      <w:r w:rsidRPr="00FE3AD1">
        <w:rPr>
          <w:rFonts w:ascii="Microsoft JhengHei" w:eastAsia="Microsoft JhengHei" w:hAnsi="Microsoft JhengHei" w:hint="eastAsia"/>
          <w:szCs w:val="24"/>
        </w:rPr>
        <w:t>E</w:t>
      </w:r>
      <w:r w:rsidRPr="00FE3AD1">
        <w:rPr>
          <w:rFonts w:ascii="Microsoft JhengHei" w:eastAsia="Microsoft JhengHei" w:hAnsi="Microsoft JhengHei"/>
          <w:szCs w:val="24"/>
        </w:rPr>
        <w:t xml:space="preserve">dward </w:t>
      </w:r>
      <w:proofErr w:type="gramStart"/>
      <w:r w:rsidRPr="00FE3AD1">
        <w:rPr>
          <w:rFonts w:ascii="Microsoft JhengHei" w:eastAsia="Microsoft JhengHei" w:hAnsi="Microsoft JhengHei" w:hint="eastAsia"/>
          <w:szCs w:val="24"/>
        </w:rPr>
        <w:t>E</w:t>
      </w:r>
      <w:r w:rsidRPr="00FE3AD1">
        <w:rPr>
          <w:rFonts w:ascii="Microsoft JhengHei" w:eastAsia="Microsoft JhengHei" w:hAnsi="Microsoft JhengHei"/>
          <w:szCs w:val="24"/>
        </w:rPr>
        <w:t>lgar</w:t>
      </w:r>
      <w:r w:rsidRPr="00FE3AD1">
        <w:rPr>
          <w:rFonts w:ascii="Microsoft JhengHei" w:eastAsia="Microsoft JhengHei" w:hAnsi="Microsoft JhengHei" w:hint="eastAsia"/>
          <w:szCs w:val="24"/>
        </w:rPr>
        <w:t xml:space="preserve"> :</w:t>
      </w:r>
      <w:proofErr w:type="gramEnd"/>
      <w:r w:rsidRPr="00FE3AD1">
        <w:rPr>
          <w:rFonts w:ascii="Microsoft JhengHei" w:eastAsia="Microsoft JhengHei" w:hAnsi="Microsoft JhengHei" w:hint="eastAsia"/>
          <w:szCs w:val="24"/>
        </w:rPr>
        <w:t xml:space="preserve"> C</w:t>
      </w:r>
      <w:r w:rsidRPr="00FE3AD1">
        <w:rPr>
          <w:rFonts w:ascii="Microsoft JhengHei" w:eastAsia="Microsoft JhengHei" w:hAnsi="Microsoft JhengHei"/>
          <w:szCs w:val="24"/>
        </w:rPr>
        <w:t xml:space="preserve">ello </w:t>
      </w:r>
      <w:r w:rsidRPr="00FE3AD1">
        <w:rPr>
          <w:rFonts w:ascii="Microsoft JhengHei" w:eastAsia="Microsoft JhengHei" w:hAnsi="Microsoft JhengHei" w:hint="eastAsia"/>
          <w:szCs w:val="24"/>
        </w:rPr>
        <w:t>C</w:t>
      </w:r>
      <w:r w:rsidRPr="00FE3AD1">
        <w:rPr>
          <w:rFonts w:ascii="Microsoft JhengHei" w:eastAsia="Microsoft JhengHei" w:hAnsi="Microsoft JhengHei"/>
          <w:szCs w:val="24"/>
        </w:rPr>
        <w:t>oncerto in e minor , op. 85</w:t>
      </w:r>
    </w:p>
    <w:p w14:paraId="78B5A25B" w14:textId="77777777" w:rsidR="00956A90" w:rsidRPr="00FE3AD1" w:rsidRDefault="00956A90" w:rsidP="00FE3AD1">
      <w:pPr>
        <w:tabs>
          <w:tab w:val="left" w:pos="1500"/>
        </w:tabs>
        <w:spacing w:line="320" w:lineRule="exact"/>
        <w:rPr>
          <w:rFonts w:ascii="Microsoft JhengHei" w:eastAsia="Microsoft JhengHei" w:hAnsi="Microsoft JhengHei"/>
          <w:szCs w:val="24"/>
        </w:rPr>
      </w:pPr>
      <w:r w:rsidRPr="00FE3AD1">
        <w:rPr>
          <w:rFonts w:ascii="Microsoft JhengHei" w:eastAsia="Microsoft JhengHei" w:hAnsi="Microsoft JhengHei" w:hint="eastAsia"/>
          <w:b/>
          <w:szCs w:val="24"/>
        </w:rPr>
        <w:t>3.</w:t>
      </w:r>
      <w:r w:rsidRPr="00FE3AD1">
        <w:rPr>
          <w:rFonts w:ascii="Microsoft JhengHei" w:eastAsia="Microsoft JhengHei" w:hAnsi="Microsoft JhengHei"/>
          <w:b/>
          <w:szCs w:val="24"/>
        </w:rPr>
        <w:t xml:space="preserve"> </w:t>
      </w:r>
      <w:r w:rsidRPr="00FE3AD1">
        <w:rPr>
          <w:rFonts w:ascii="Microsoft JhengHei" w:eastAsia="Microsoft JhengHei" w:hAnsi="Microsoft JhengHei"/>
          <w:szCs w:val="24"/>
        </w:rPr>
        <w:t xml:space="preserve">Camille </w:t>
      </w:r>
      <w:r w:rsidRPr="00FE3AD1">
        <w:rPr>
          <w:rFonts w:ascii="Microsoft JhengHei" w:eastAsia="Microsoft JhengHei" w:hAnsi="Microsoft JhengHei" w:hint="eastAsia"/>
          <w:szCs w:val="24"/>
        </w:rPr>
        <w:t>S</w:t>
      </w:r>
      <w:r w:rsidRPr="00FE3AD1">
        <w:rPr>
          <w:rFonts w:ascii="Microsoft JhengHei" w:eastAsia="Microsoft JhengHei" w:hAnsi="Microsoft JhengHei"/>
          <w:szCs w:val="24"/>
        </w:rPr>
        <w:t>aint-</w:t>
      </w:r>
      <w:proofErr w:type="gramStart"/>
      <w:r w:rsidRPr="00FE3AD1">
        <w:rPr>
          <w:rFonts w:ascii="Microsoft JhengHei" w:eastAsia="Microsoft JhengHei" w:hAnsi="Microsoft JhengHei" w:hint="eastAsia"/>
          <w:szCs w:val="24"/>
        </w:rPr>
        <w:t>S</w:t>
      </w:r>
      <w:r w:rsidRPr="00FE3AD1">
        <w:rPr>
          <w:rFonts w:ascii="Microsoft JhengHei" w:eastAsia="Microsoft JhengHei" w:hAnsi="Microsoft JhengHei"/>
          <w:szCs w:val="24"/>
        </w:rPr>
        <w:t xml:space="preserve">aens </w:t>
      </w:r>
      <w:r w:rsidRPr="00FE3AD1">
        <w:rPr>
          <w:rFonts w:ascii="Microsoft JhengHei" w:eastAsia="Microsoft JhengHei" w:hAnsi="Microsoft JhengHei" w:hint="eastAsia"/>
          <w:szCs w:val="24"/>
        </w:rPr>
        <w:t>:</w:t>
      </w:r>
      <w:proofErr w:type="gramEnd"/>
      <w:r w:rsidRPr="00FE3AD1">
        <w:rPr>
          <w:rFonts w:ascii="Microsoft JhengHei" w:eastAsia="Microsoft JhengHei" w:hAnsi="Microsoft JhengHei" w:hint="eastAsia"/>
          <w:szCs w:val="24"/>
        </w:rPr>
        <w:t xml:space="preserve"> C</w:t>
      </w:r>
      <w:r w:rsidRPr="00FE3AD1">
        <w:rPr>
          <w:rFonts w:ascii="Microsoft JhengHei" w:eastAsia="Microsoft JhengHei" w:hAnsi="Microsoft JhengHei"/>
          <w:szCs w:val="24"/>
        </w:rPr>
        <w:t xml:space="preserve">ello </w:t>
      </w:r>
      <w:r w:rsidRPr="00FE3AD1">
        <w:rPr>
          <w:rFonts w:ascii="Microsoft JhengHei" w:eastAsia="Microsoft JhengHei" w:hAnsi="Microsoft JhengHei" w:hint="eastAsia"/>
          <w:szCs w:val="24"/>
        </w:rPr>
        <w:t>C</w:t>
      </w:r>
      <w:r w:rsidRPr="00FE3AD1">
        <w:rPr>
          <w:rFonts w:ascii="Microsoft JhengHei" w:eastAsia="Microsoft JhengHei" w:hAnsi="Microsoft JhengHei"/>
          <w:szCs w:val="24"/>
        </w:rPr>
        <w:t xml:space="preserve">oncerto in a minor </w:t>
      </w:r>
      <w:r w:rsidRPr="00FE3AD1">
        <w:rPr>
          <w:rFonts w:ascii="Microsoft JhengHei" w:eastAsia="Microsoft JhengHei" w:hAnsi="Microsoft JhengHei" w:hint="eastAsia"/>
          <w:szCs w:val="24"/>
        </w:rPr>
        <w:t xml:space="preserve">, </w:t>
      </w:r>
      <w:r w:rsidRPr="00FE3AD1">
        <w:rPr>
          <w:rFonts w:ascii="Microsoft JhengHei" w:eastAsia="Microsoft JhengHei" w:hAnsi="Microsoft JhengHei"/>
          <w:szCs w:val="24"/>
        </w:rPr>
        <w:t>op.33</w:t>
      </w:r>
    </w:p>
    <w:p w14:paraId="6B227AB6" w14:textId="77777777" w:rsidR="00956A90" w:rsidRPr="00FE3AD1" w:rsidRDefault="00956A90" w:rsidP="00FE3AD1">
      <w:pPr>
        <w:tabs>
          <w:tab w:val="left" w:pos="1500"/>
        </w:tabs>
        <w:spacing w:line="320" w:lineRule="exact"/>
        <w:rPr>
          <w:rFonts w:ascii="Microsoft JhengHei" w:eastAsia="Microsoft JhengHei" w:hAnsi="Microsoft JhengHei"/>
          <w:szCs w:val="24"/>
        </w:rPr>
      </w:pPr>
      <w:r w:rsidRPr="00FE3AD1">
        <w:rPr>
          <w:rFonts w:ascii="Microsoft JhengHei" w:eastAsia="Microsoft JhengHei" w:hAnsi="Microsoft JhengHei" w:hint="eastAsia"/>
          <w:b/>
          <w:szCs w:val="24"/>
        </w:rPr>
        <w:t>4.</w:t>
      </w:r>
      <w:r w:rsidRPr="00FE3AD1">
        <w:rPr>
          <w:rFonts w:ascii="Microsoft JhengHei" w:eastAsia="Microsoft JhengHei" w:hAnsi="Microsoft JhengHei"/>
          <w:szCs w:val="24"/>
        </w:rPr>
        <w:t xml:space="preserve"> </w:t>
      </w:r>
      <w:r w:rsidRPr="00FE3AD1">
        <w:rPr>
          <w:rFonts w:ascii="Microsoft JhengHei" w:eastAsia="Microsoft JhengHei" w:hAnsi="Microsoft JhengHei" w:hint="eastAsia"/>
          <w:szCs w:val="24"/>
        </w:rPr>
        <w:t>J</w:t>
      </w:r>
      <w:r w:rsidRPr="00FE3AD1">
        <w:rPr>
          <w:rFonts w:ascii="Microsoft JhengHei" w:eastAsia="Microsoft JhengHei" w:hAnsi="Microsoft JhengHei"/>
          <w:szCs w:val="24"/>
        </w:rPr>
        <w:t xml:space="preserve">oseph </w:t>
      </w:r>
      <w:proofErr w:type="gramStart"/>
      <w:r w:rsidRPr="00FE3AD1">
        <w:rPr>
          <w:rFonts w:ascii="Microsoft JhengHei" w:eastAsia="Microsoft JhengHei" w:hAnsi="Microsoft JhengHei" w:hint="eastAsia"/>
          <w:szCs w:val="24"/>
        </w:rPr>
        <w:t>H</w:t>
      </w:r>
      <w:r w:rsidRPr="00FE3AD1">
        <w:rPr>
          <w:rFonts w:ascii="Microsoft JhengHei" w:eastAsia="Microsoft JhengHei" w:hAnsi="Microsoft JhengHei"/>
          <w:szCs w:val="24"/>
        </w:rPr>
        <w:t>aydn</w:t>
      </w:r>
      <w:r w:rsidRPr="00FE3AD1">
        <w:rPr>
          <w:rFonts w:ascii="Microsoft JhengHei" w:eastAsia="Microsoft JhengHei" w:hAnsi="Microsoft JhengHei" w:hint="eastAsia"/>
          <w:szCs w:val="24"/>
        </w:rPr>
        <w:t xml:space="preserve"> :</w:t>
      </w:r>
      <w:proofErr w:type="gramEnd"/>
      <w:r w:rsidRPr="00FE3AD1">
        <w:rPr>
          <w:rFonts w:ascii="Microsoft JhengHei" w:eastAsia="Microsoft JhengHei" w:hAnsi="Microsoft JhengHei" w:hint="eastAsia"/>
          <w:szCs w:val="24"/>
        </w:rPr>
        <w:t xml:space="preserve"> C</w:t>
      </w:r>
      <w:r w:rsidRPr="00FE3AD1">
        <w:rPr>
          <w:rFonts w:ascii="Microsoft JhengHei" w:eastAsia="Microsoft JhengHei" w:hAnsi="Microsoft JhengHei"/>
          <w:szCs w:val="24"/>
        </w:rPr>
        <w:t xml:space="preserve">ello </w:t>
      </w:r>
      <w:r w:rsidRPr="00FE3AD1">
        <w:rPr>
          <w:rFonts w:ascii="Microsoft JhengHei" w:eastAsia="Microsoft JhengHei" w:hAnsi="Microsoft JhengHei" w:hint="eastAsia"/>
          <w:szCs w:val="24"/>
        </w:rPr>
        <w:t>C</w:t>
      </w:r>
      <w:r w:rsidRPr="00FE3AD1">
        <w:rPr>
          <w:rFonts w:ascii="Microsoft JhengHei" w:eastAsia="Microsoft JhengHei" w:hAnsi="Microsoft JhengHei"/>
          <w:szCs w:val="24"/>
        </w:rPr>
        <w:t>oncerto No.2 in D major</w:t>
      </w:r>
    </w:p>
    <w:p w14:paraId="24CA9506" w14:textId="77777777" w:rsidR="00956A90" w:rsidRPr="00FE3AD1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FE3AD1">
        <w:rPr>
          <w:rFonts w:ascii="Microsoft JhengHei" w:eastAsia="Microsoft JhengHei" w:hAnsi="Microsoft JhengHei" w:hint="eastAsia"/>
          <w:sz w:val="24"/>
          <w:szCs w:val="24"/>
        </w:rPr>
        <w:t>5.</w:t>
      </w:r>
      <w:r w:rsidRPr="00FE3AD1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Erich Wolfgang </w:t>
      </w:r>
      <w:proofErr w:type="gramStart"/>
      <w:r w:rsidRPr="00FE3AD1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Korngold </w:t>
      </w:r>
      <w:r w:rsidRPr="00FE3AD1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>:</w:t>
      </w:r>
      <w:proofErr w:type="gramEnd"/>
      <w:r w:rsidRPr="00FE3AD1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Cello Concerto in C Major, Op. 37</w:t>
      </w:r>
    </w:p>
    <w:p w14:paraId="0AC3D93B" w14:textId="77777777" w:rsidR="00FE3AD1" w:rsidRPr="00956A90" w:rsidRDefault="00FE3AD1" w:rsidP="00FE3AD1">
      <w:pPr>
        <w:tabs>
          <w:tab w:val="left" w:pos="1500"/>
        </w:tabs>
        <w:spacing w:line="320" w:lineRule="exact"/>
        <w:rPr>
          <w:rFonts w:ascii="Microsoft JhengHei" w:eastAsia="Microsoft JhengHei" w:hAnsi="Microsoft JhengHei"/>
          <w:szCs w:val="24"/>
        </w:rPr>
      </w:pPr>
    </w:p>
    <w:p w14:paraId="16715BF1" w14:textId="77777777" w:rsidR="00956A90" w:rsidRPr="00956A90" w:rsidRDefault="00956A90" w:rsidP="00FE3AD1">
      <w:pPr>
        <w:tabs>
          <w:tab w:val="left" w:pos="1500"/>
        </w:tabs>
        <w:spacing w:line="320" w:lineRule="exact"/>
        <w:rPr>
          <w:rFonts w:ascii="Microsoft JhengHei" w:eastAsia="Microsoft JhengHei" w:hAnsi="Microsoft JhengHei"/>
          <w:b/>
          <w:szCs w:val="24"/>
        </w:rPr>
      </w:pPr>
      <w:r w:rsidRPr="00956A90">
        <w:rPr>
          <w:rFonts w:ascii="Microsoft JhengHei" w:eastAsia="Microsoft JhengHei" w:hAnsi="Microsoft JhengHei" w:hint="eastAsia"/>
          <w:b/>
          <w:szCs w:val="24"/>
        </w:rPr>
        <w:t>低音提琴</w:t>
      </w:r>
    </w:p>
    <w:p w14:paraId="15E0E62C" w14:textId="77777777" w:rsidR="00956A90" w:rsidRPr="000C056B" w:rsidRDefault="000C056B" w:rsidP="000C056B">
      <w:pPr>
        <w:tabs>
          <w:tab w:val="left" w:pos="1500"/>
        </w:tabs>
        <w:spacing w:line="320" w:lineRule="exact"/>
        <w:rPr>
          <w:rFonts w:ascii="Microsoft JhengHei" w:eastAsia="Microsoft JhengHei" w:hAnsi="Microsoft JhengHei"/>
          <w:szCs w:val="24"/>
        </w:rPr>
      </w:pPr>
      <w:r>
        <w:rPr>
          <w:rFonts w:ascii="Microsoft JhengHei" w:eastAsia="Microsoft JhengHei" w:hAnsi="Microsoft JhengHei"/>
          <w:szCs w:val="24"/>
        </w:rPr>
        <w:t>1.</w:t>
      </w:r>
      <w:r w:rsidR="00956A90" w:rsidRPr="000C056B">
        <w:rPr>
          <w:rFonts w:ascii="Microsoft JhengHei" w:eastAsia="Microsoft JhengHei" w:hAnsi="Microsoft JhengHei" w:hint="eastAsia"/>
          <w:szCs w:val="24"/>
        </w:rPr>
        <w:t>N</w:t>
      </w:r>
      <w:r w:rsidR="00956A90" w:rsidRPr="000C056B">
        <w:rPr>
          <w:rFonts w:ascii="Microsoft JhengHei" w:eastAsia="Microsoft JhengHei" w:hAnsi="Microsoft JhengHei"/>
          <w:szCs w:val="24"/>
        </w:rPr>
        <w:t xml:space="preserve">ino </w:t>
      </w:r>
      <w:proofErr w:type="gramStart"/>
      <w:r w:rsidR="00956A90" w:rsidRPr="000C056B">
        <w:rPr>
          <w:rFonts w:ascii="Microsoft JhengHei" w:eastAsia="Microsoft JhengHei" w:hAnsi="Microsoft JhengHei" w:hint="eastAsia"/>
          <w:szCs w:val="24"/>
        </w:rPr>
        <w:t>R</w:t>
      </w:r>
      <w:r w:rsidR="00956A90" w:rsidRPr="000C056B">
        <w:rPr>
          <w:rFonts w:ascii="Microsoft JhengHei" w:eastAsia="Microsoft JhengHei" w:hAnsi="Microsoft JhengHei"/>
          <w:szCs w:val="24"/>
        </w:rPr>
        <w:t>ota</w:t>
      </w:r>
      <w:r w:rsidR="00956A90" w:rsidRPr="000C056B">
        <w:rPr>
          <w:rFonts w:ascii="Microsoft JhengHei" w:eastAsia="Microsoft JhengHei" w:hAnsi="Microsoft JhengHei" w:hint="eastAsia"/>
          <w:szCs w:val="24"/>
        </w:rPr>
        <w:t xml:space="preserve"> :</w:t>
      </w:r>
      <w:proofErr w:type="gramEnd"/>
      <w:r w:rsidR="00956A90" w:rsidRPr="000C056B">
        <w:rPr>
          <w:rFonts w:ascii="Microsoft JhengHei" w:eastAsia="Microsoft JhengHei" w:hAnsi="Microsoft JhengHei"/>
          <w:szCs w:val="24"/>
        </w:rPr>
        <w:t xml:space="preserve"> </w:t>
      </w:r>
      <w:r w:rsidR="00956A90" w:rsidRPr="000C056B">
        <w:rPr>
          <w:rFonts w:ascii="Microsoft JhengHei" w:eastAsia="Microsoft JhengHei" w:hAnsi="Microsoft JhengHei" w:hint="eastAsia"/>
          <w:szCs w:val="24"/>
        </w:rPr>
        <w:t>D</w:t>
      </w:r>
      <w:r w:rsidR="00956A90" w:rsidRPr="000C056B">
        <w:rPr>
          <w:rFonts w:ascii="Microsoft JhengHei" w:eastAsia="Microsoft JhengHei" w:hAnsi="Microsoft JhengHei"/>
          <w:szCs w:val="24"/>
        </w:rPr>
        <w:t xml:space="preserve">ivertimento </w:t>
      </w:r>
      <w:r w:rsidR="00956A90" w:rsidRPr="000C056B">
        <w:rPr>
          <w:rFonts w:ascii="Microsoft JhengHei" w:eastAsia="Microsoft JhengHei" w:hAnsi="Microsoft JhengHei" w:hint="eastAsia"/>
          <w:szCs w:val="24"/>
        </w:rPr>
        <w:t>C</w:t>
      </w:r>
      <w:r w:rsidR="00956A90" w:rsidRPr="000C056B">
        <w:rPr>
          <w:rFonts w:ascii="Microsoft JhengHei" w:eastAsia="Microsoft JhengHei" w:hAnsi="Microsoft JhengHei"/>
          <w:szCs w:val="24"/>
        </w:rPr>
        <w:t xml:space="preserve">oncertante for </w:t>
      </w:r>
      <w:r w:rsidR="00956A90" w:rsidRPr="000C056B">
        <w:rPr>
          <w:rFonts w:ascii="Microsoft JhengHei" w:eastAsia="Microsoft JhengHei" w:hAnsi="Microsoft JhengHei" w:hint="eastAsia"/>
          <w:szCs w:val="24"/>
        </w:rPr>
        <w:t>D</w:t>
      </w:r>
      <w:r w:rsidR="00956A90" w:rsidRPr="000C056B">
        <w:rPr>
          <w:rFonts w:ascii="Microsoft JhengHei" w:eastAsia="Microsoft JhengHei" w:hAnsi="Microsoft JhengHei"/>
          <w:szCs w:val="24"/>
        </w:rPr>
        <w:t xml:space="preserve">ouble </w:t>
      </w:r>
      <w:r w:rsidR="00956A90" w:rsidRPr="000C056B">
        <w:rPr>
          <w:rFonts w:ascii="Microsoft JhengHei" w:eastAsia="Microsoft JhengHei" w:hAnsi="Microsoft JhengHei" w:hint="eastAsia"/>
          <w:szCs w:val="24"/>
        </w:rPr>
        <w:t>B</w:t>
      </w:r>
      <w:r w:rsidR="00956A90" w:rsidRPr="000C056B">
        <w:rPr>
          <w:rFonts w:ascii="Microsoft JhengHei" w:eastAsia="Microsoft JhengHei" w:hAnsi="Microsoft JhengHei"/>
          <w:szCs w:val="24"/>
        </w:rPr>
        <w:t xml:space="preserve">ass and </w:t>
      </w:r>
      <w:r w:rsidR="00956A90" w:rsidRPr="000C056B">
        <w:rPr>
          <w:rFonts w:ascii="Microsoft JhengHei" w:eastAsia="Microsoft JhengHei" w:hAnsi="Microsoft JhengHei" w:hint="eastAsia"/>
          <w:szCs w:val="24"/>
        </w:rPr>
        <w:t>O</w:t>
      </w:r>
      <w:r w:rsidR="00956A90" w:rsidRPr="000C056B">
        <w:rPr>
          <w:rFonts w:ascii="Microsoft JhengHei" w:eastAsia="Microsoft JhengHei" w:hAnsi="Microsoft JhengHei"/>
          <w:szCs w:val="24"/>
        </w:rPr>
        <w:t>rchestra</w:t>
      </w:r>
    </w:p>
    <w:p w14:paraId="6FEAF39C" w14:textId="77777777" w:rsidR="00956A90" w:rsidRPr="00956A90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956A90">
        <w:rPr>
          <w:rFonts w:ascii="Microsoft JhengHei" w:eastAsia="Microsoft JhengHei" w:hAnsi="Microsoft JhengHei" w:hint="eastAsia"/>
          <w:sz w:val="24"/>
          <w:szCs w:val="24"/>
        </w:rPr>
        <w:t>2.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Giovanni </w:t>
      </w:r>
      <w:proofErr w:type="spellStart"/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Bottesini</w:t>
      </w:r>
      <w:proofErr w:type="spellEnd"/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 xml:space="preserve"> :</w:t>
      </w:r>
      <w:proofErr w:type="gram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Double Bass Concerto No 2 in 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>b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Minor</w:t>
      </w:r>
    </w:p>
    <w:p w14:paraId="23908868" w14:textId="77777777" w:rsidR="00956A90" w:rsidRPr="00956A90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956A90">
        <w:rPr>
          <w:rFonts w:ascii="Microsoft JhengHei" w:eastAsia="Microsoft JhengHei" w:hAnsi="Microsoft JhengHei" w:hint="eastAsia"/>
          <w:sz w:val="24"/>
          <w:szCs w:val="24"/>
        </w:rPr>
        <w:t>3.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Serge </w:t>
      </w:r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Koussevitzky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 xml:space="preserve"> :</w:t>
      </w:r>
      <w:proofErr w:type="gram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Double Bass Concerto, Op.3</w:t>
      </w:r>
    </w:p>
    <w:p w14:paraId="7ACDC46F" w14:textId="77777777" w:rsidR="00956A90" w:rsidRPr="00956A90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</w:pPr>
      <w:r w:rsidRPr="00956A90">
        <w:rPr>
          <w:rFonts w:ascii="Microsoft JhengHei" w:eastAsia="Microsoft JhengHei" w:hAnsi="Microsoft JhengHei" w:hint="eastAsia"/>
          <w:sz w:val="24"/>
          <w:szCs w:val="24"/>
        </w:rPr>
        <w:t>4.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Lars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>-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Erik </w:t>
      </w:r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Larsson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 xml:space="preserve"> :</w:t>
      </w:r>
      <w:proofErr w:type="gramEnd"/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 xml:space="preserve"> 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Concertino for Double Bass</w:t>
      </w:r>
    </w:p>
    <w:p w14:paraId="42F5E18B" w14:textId="77777777" w:rsidR="00956A90" w:rsidRPr="008C10EF" w:rsidRDefault="00956A90" w:rsidP="00FE3AD1">
      <w:pPr>
        <w:pStyle w:val="Heading1"/>
        <w:shd w:val="clear" w:color="auto" w:fill="FFFFFF"/>
        <w:spacing w:before="0" w:beforeAutospacing="0" w:after="0" w:afterAutospacing="0" w:line="320" w:lineRule="exact"/>
        <w:rPr>
          <w:rFonts w:ascii="Microsoft JhengHei" w:eastAsia="Microsoft JhengHei" w:hAnsi="Microsoft JhengHei" w:cs="Arial"/>
          <w:b w:val="0"/>
          <w:bCs w:val="0"/>
          <w:sz w:val="28"/>
          <w:szCs w:val="28"/>
        </w:rPr>
      </w:pPr>
      <w:r w:rsidRPr="00956A90">
        <w:rPr>
          <w:rFonts w:ascii="Microsoft JhengHei" w:eastAsia="Microsoft JhengHei" w:hAnsi="Microsoft JhengHei" w:hint="eastAsia"/>
          <w:sz w:val="24"/>
          <w:szCs w:val="24"/>
        </w:rPr>
        <w:t>5.</w:t>
      </w:r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Domenico </w:t>
      </w:r>
      <w:proofErr w:type="spellStart"/>
      <w:proofErr w:type="gramStart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>Dragonetti</w:t>
      </w:r>
      <w:proofErr w:type="spell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</w:t>
      </w:r>
      <w:r w:rsidRPr="00956A90">
        <w:rPr>
          <w:rFonts w:ascii="Microsoft JhengHei" w:eastAsia="Microsoft JhengHei" w:hAnsi="Microsoft JhengHei" w:cs="Arial" w:hint="eastAsia"/>
          <w:b w:val="0"/>
          <w:bCs w:val="0"/>
          <w:sz w:val="24"/>
          <w:szCs w:val="24"/>
        </w:rPr>
        <w:t>:</w:t>
      </w:r>
      <w:proofErr w:type="gramEnd"/>
      <w:r w:rsidRPr="00956A90">
        <w:rPr>
          <w:rFonts w:ascii="Microsoft JhengHei" w:eastAsia="Microsoft JhengHei" w:hAnsi="Microsoft JhengHei" w:cs="Arial"/>
          <w:b w:val="0"/>
          <w:bCs w:val="0"/>
          <w:sz w:val="24"/>
          <w:szCs w:val="24"/>
        </w:rPr>
        <w:t xml:space="preserve"> Double Bass Concerto in A major</w:t>
      </w:r>
      <w:r w:rsidRPr="00A84FCB">
        <w:rPr>
          <w:rFonts w:ascii="Microsoft JhengHei" w:eastAsia="Microsoft JhengHei" w:hAnsi="Microsoft JhengHei" w:cs="Arial"/>
          <w:b w:val="0"/>
          <w:bCs w:val="0"/>
          <w:sz w:val="28"/>
          <w:szCs w:val="28"/>
        </w:rPr>
        <w:t> </w:t>
      </w:r>
    </w:p>
    <w:p w14:paraId="6DDA57DA" w14:textId="77777777" w:rsidR="00050EE6" w:rsidRDefault="006136B9">
      <w:r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  <w:t>1. 參賽者需特別注意曲目是否有管弦樂總譜及分譜</w:t>
      </w:r>
      <w:r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  <w:t>2. 如有其他未詳細規定之事項，主辦單位得視需要，隨時增修公佈之。</w:t>
      </w:r>
      <w:r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  <w:t>3. 請注意場地至多只提供兩台鋼琴</w:t>
      </w:r>
      <w:r w:rsidRPr="006136B9">
        <w:rPr>
          <w:rFonts w:ascii="PMingLiU" w:eastAsia="PMingLiU" w:hAnsi="PMingLiU" w:cs="PMingLiU" w:hint="eastAsia"/>
          <w:color w:val="272727"/>
          <w:kern w:val="0"/>
          <w:sz w:val="23"/>
          <w:szCs w:val="23"/>
        </w:rPr>
        <w:br/>
        <w:t>※參賽者應依規定填寫完整之報名表，繳交報名表即視為同意本比賽相關辦法。</w:t>
      </w:r>
    </w:p>
    <w:sectPr w:rsidR="00050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5D5B"/>
    <w:multiLevelType w:val="hybridMultilevel"/>
    <w:tmpl w:val="B36258C2"/>
    <w:lvl w:ilvl="0" w:tplc="7D64DE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734A0B"/>
    <w:multiLevelType w:val="multilevel"/>
    <w:tmpl w:val="926A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4963032">
    <w:abstractNumId w:val="1"/>
  </w:num>
  <w:num w:numId="2" w16cid:durableId="170906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B9"/>
    <w:rsid w:val="00050EE6"/>
    <w:rsid w:val="000C056B"/>
    <w:rsid w:val="000D7BB9"/>
    <w:rsid w:val="00154ACE"/>
    <w:rsid w:val="001B7CC7"/>
    <w:rsid w:val="006136B9"/>
    <w:rsid w:val="007D5FC6"/>
    <w:rsid w:val="00956A90"/>
    <w:rsid w:val="00A412F5"/>
    <w:rsid w:val="00C03D17"/>
    <w:rsid w:val="00FC5229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C5FA"/>
  <w15:chartTrackingRefBased/>
  <w15:docId w15:val="{1FC31C58-84B2-4A6E-BD33-4C94DF4B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956A90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A90"/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6A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洪順文</dc:creator>
  <cp:keywords/>
  <dc:description/>
  <cp:lastModifiedBy>HT</cp:lastModifiedBy>
  <cp:revision>6</cp:revision>
  <dcterms:created xsi:type="dcterms:W3CDTF">2019-06-24T02:27:00Z</dcterms:created>
  <dcterms:modified xsi:type="dcterms:W3CDTF">2022-11-20T04:19:00Z</dcterms:modified>
</cp:coreProperties>
</file>